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EAC" w:rsidRPr="00CA21BA" w:rsidRDefault="00C26EAC" w:rsidP="00C26EAC">
      <w:pPr>
        <w:pStyle w:val="ConsPlusNormal"/>
        <w:widowControl/>
        <w:tabs>
          <w:tab w:val="left" w:pos="1418"/>
        </w:tabs>
        <w:ind w:firstLine="0"/>
        <w:jc w:val="center"/>
        <w:outlineLvl w:val="1"/>
        <w:rPr>
          <w:rFonts w:ascii="Arial Narrow" w:hAnsi="Arial Narrow"/>
          <w:b/>
          <w:sz w:val="36"/>
          <w:szCs w:val="36"/>
        </w:rPr>
      </w:pPr>
      <w:r w:rsidRPr="00CA21BA">
        <w:rPr>
          <w:rFonts w:ascii="Arial Narrow" w:hAnsi="Arial Narrow"/>
          <w:b/>
          <w:sz w:val="36"/>
          <w:szCs w:val="36"/>
        </w:rPr>
        <w:t xml:space="preserve">ТАРИФЫ НА КОММУНАЛЬНЫЕ УСЛУГИ </w:t>
      </w:r>
      <w:r w:rsidR="00B36014" w:rsidRPr="00CA21BA">
        <w:rPr>
          <w:rFonts w:ascii="Arial Narrow" w:hAnsi="Arial Narrow"/>
          <w:b/>
          <w:sz w:val="36"/>
          <w:szCs w:val="36"/>
        </w:rPr>
        <w:t xml:space="preserve">с 1 </w:t>
      </w:r>
      <w:r w:rsidR="00F96D5B" w:rsidRPr="00CA21BA">
        <w:rPr>
          <w:rFonts w:ascii="Arial Narrow" w:hAnsi="Arial Narrow"/>
          <w:b/>
          <w:sz w:val="36"/>
          <w:szCs w:val="36"/>
        </w:rPr>
        <w:t>декабря</w:t>
      </w:r>
      <w:r w:rsidRPr="00CA21BA">
        <w:rPr>
          <w:rFonts w:ascii="Arial Narrow" w:hAnsi="Arial Narrow"/>
          <w:b/>
          <w:sz w:val="36"/>
          <w:szCs w:val="36"/>
        </w:rPr>
        <w:t xml:space="preserve"> 20</w:t>
      </w:r>
      <w:r w:rsidR="00A13FC4" w:rsidRPr="00CA21BA">
        <w:rPr>
          <w:rFonts w:ascii="Arial Narrow" w:hAnsi="Arial Narrow"/>
          <w:b/>
          <w:sz w:val="36"/>
          <w:szCs w:val="36"/>
        </w:rPr>
        <w:t>2</w:t>
      </w:r>
      <w:r w:rsidR="0035433B" w:rsidRPr="00CA21BA">
        <w:rPr>
          <w:rFonts w:ascii="Arial Narrow" w:hAnsi="Arial Narrow"/>
          <w:b/>
          <w:sz w:val="36"/>
          <w:szCs w:val="36"/>
        </w:rPr>
        <w:t>2</w:t>
      </w:r>
      <w:r w:rsidRPr="00CA21BA">
        <w:rPr>
          <w:rFonts w:ascii="Arial Narrow" w:hAnsi="Arial Narrow"/>
          <w:b/>
          <w:sz w:val="36"/>
          <w:szCs w:val="36"/>
        </w:rPr>
        <w:t xml:space="preserve"> </w:t>
      </w:r>
      <w:r w:rsidR="00B36014" w:rsidRPr="00CA21BA">
        <w:rPr>
          <w:rFonts w:ascii="Arial Narrow" w:hAnsi="Arial Narrow"/>
          <w:b/>
          <w:sz w:val="36"/>
          <w:szCs w:val="36"/>
        </w:rPr>
        <w:t>года</w:t>
      </w:r>
    </w:p>
    <w:p w:rsidR="00C26EAC" w:rsidRPr="00CA21BA" w:rsidRDefault="00C26EAC" w:rsidP="00C26EAC">
      <w:pPr>
        <w:jc w:val="center"/>
        <w:rPr>
          <w:rFonts w:ascii="Arial Narrow" w:hAnsi="Arial Narrow"/>
          <w:sz w:val="22"/>
          <w:szCs w:val="22"/>
        </w:rPr>
      </w:pPr>
    </w:p>
    <w:tbl>
      <w:tblPr>
        <w:tblW w:w="10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952"/>
        <w:gridCol w:w="2506"/>
        <w:gridCol w:w="3062"/>
      </w:tblGrid>
      <w:tr w:rsidR="00CA21BA" w:rsidRPr="00CA21BA" w:rsidTr="00EC4470">
        <w:tc>
          <w:tcPr>
            <w:tcW w:w="3261" w:type="dxa"/>
            <w:shd w:val="clear" w:color="auto" w:fill="auto"/>
          </w:tcPr>
          <w:p w:rsidR="00C26EAC" w:rsidRPr="00CA21BA" w:rsidRDefault="00C26EAC" w:rsidP="005F0E0E">
            <w:pPr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CA21BA">
              <w:rPr>
                <w:rFonts w:ascii="Arial Narrow" w:hAnsi="Arial Narrow"/>
                <w:i/>
                <w:sz w:val="20"/>
                <w:szCs w:val="20"/>
              </w:rPr>
              <w:t>вид услуги / поставщик</w:t>
            </w:r>
          </w:p>
        </w:tc>
        <w:tc>
          <w:tcPr>
            <w:tcW w:w="1952" w:type="dxa"/>
            <w:shd w:val="clear" w:color="auto" w:fill="auto"/>
          </w:tcPr>
          <w:p w:rsidR="00C26EAC" w:rsidRPr="00CA21BA" w:rsidRDefault="00C26EAC" w:rsidP="005F0E0E">
            <w:pPr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CA21BA">
              <w:rPr>
                <w:rFonts w:ascii="Arial Narrow" w:hAnsi="Arial Narrow"/>
                <w:i/>
                <w:sz w:val="20"/>
                <w:szCs w:val="20"/>
              </w:rPr>
              <w:t>период  действия тарифов</w:t>
            </w:r>
          </w:p>
        </w:tc>
        <w:tc>
          <w:tcPr>
            <w:tcW w:w="2506" w:type="dxa"/>
            <w:shd w:val="clear" w:color="auto" w:fill="D9D9D9"/>
          </w:tcPr>
          <w:p w:rsidR="00C26EAC" w:rsidRPr="00CA21BA" w:rsidRDefault="00C26EAC" w:rsidP="005F0E0E">
            <w:pPr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CA21BA">
              <w:rPr>
                <w:rFonts w:ascii="Arial Narrow" w:hAnsi="Arial Narrow"/>
                <w:i/>
                <w:sz w:val="20"/>
                <w:szCs w:val="20"/>
              </w:rPr>
              <w:t>тариф (с НДС)</w:t>
            </w:r>
          </w:p>
        </w:tc>
        <w:tc>
          <w:tcPr>
            <w:tcW w:w="3062" w:type="dxa"/>
            <w:shd w:val="clear" w:color="auto" w:fill="auto"/>
          </w:tcPr>
          <w:p w:rsidR="00C26EAC" w:rsidRPr="00CA21BA" w:rsidRDefault="00C26EAC" w:rsidP="005F0E0E">
            <w:pPr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 w:rsidRPr="00CA21BA">
              <w:rPr>
                <w:rFonts w:ascii="Arial Narrow" w:hAnsi="Arial Narrow"/>
                <w:i/>
                <w:sz w:val="20"/>
                <w:szCs w:val="20"/>
              </w:rPr>
              <w:t>правоустанавливающий документ</w:t>
            </w:r>
          </w:p>
        </w:tc>
      </w:tr>
      <w:tr w:rsidR="00CA21BA" w:rsidRPr="00CA21BA" w:rsidTr="00EC4470">
        <w:trPr>
          <w:trHeight w:val="1116"/>
        </w:trPr>
        <w:tc>
          <w:tcPr>
            <w:tcW w:w="3261" w:type="dxa"/>
            <w:shd w:val="clear" w:color="auto" w:fill="auto"/>
          </w:tcPr>
          <w:p w:rsidR="00BC4B39" w:rsidRPr="00CA21BA" w:rsidRDefault="00BC4B39" w:rsidP="005F0E0E">
            <w:pPr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Холодное водоснабжение МУП «</w:t>
            </w:r>
            <w:proofErr w:type="spellStart"/>
            <w:r w:rsidRPr="00CA21BA">
              <w:rPr>
                <w:rFonts w:ascii="Arial Narrow" w:hAnsi="Arial Narrow"/>
                <w:sz w:val="26"/>
                <w:szCs w:val="26"/>
              </w:rPr>
              <w:t>Нефтекамскводоканал</w:t>
            </w:r>
            <w:proofErr w:type="spellEnd"/>
            <w:r w:rsidRPr="00CA21BA">
              <w:rPr>
                <w:rFonts w:ascii="Arial Narrow" w:hAnsi="Arial Narrow"/>
                <w:sz w:val="26"/>
                <w:szCs w:val="26"/>
              </w:rPr>
              <w:t>»</w:t>
            </w:r>
          </w:p>
        </w:tc>
        <w:tc>
          <w:tcPr>
            <w:tcW w:w="1952" w:type="dxa"/>
            <w:shd w:val="clear" w:color="auto" w:fill="auto"/>
          </w:tcPr>
          <w:p w:rsidR="00BC4B39" w:rsidRPr="00CA21BA" w:rsidRDefault="00F96D5B" w:rsidP="00F96D5B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с 01.12</w:t>
            </w:r>
            <w:r w:rsidR="00BC4B39" w:rsidRPr="00CA21BA">
              <w:rPr>
                <w:rFonts w:ascii="Arial Narrow" w:hAnsi="Arial Narrow"/>
                <w:sz w:val="26"/>
                <w:szCs w:val="26"/>
              </w:rPr>
              <w:t>.202</w:t>
            </w:r>
            <w:r w:rsidR="003C14E0" w:rsidRPr="00CA21BA">
              <w:rPr>
                <w:rFonts w:ascii="Arial Narrow" w:hAnsi="Arial Narrow"/>
                <w:sz w:val="26"/>
                <w:szCs w:val="26"/>
              </w:rPr>
              <w:t>2</w:t>
            </w:r>
            <w:r w:rsidR="00BC4B39" w:rsidRPr="00CA21BA">
              <w:rPr>
                <w:rFonts w:ascii="Arial Narrow" w:hAnsi="Arial Narrow"/>
                <w:sz w:val="26"/>
                <w:szCs w:val="26"/>
              </w:rPr>
              <w:t xml:space="preserve"> г. по </w:t>
            </w:r>
            <w:r w:rsidRPr="00CA21BA">
              <w:rPr>
                <w:rFonts w:ascii="Arial Narrow" w:hAnsi="Arial Narrow"/>
                <w:sz w:val="26"/>
                <w:szCs w:val="26"/>
              </w:rPr>
              <w:t>31</w:t>
            </w:r>
            <w:r w:rsidR="00BC4B39" w:rsidRPr="00CA21BA">
              <w:rPr>
                <w:rFonts w:ascii="Arial Narrow" w:hAnsi="Arial Narrow"/>
                <w:sz w:val="26"/>
                <w:szCs w:val="26"/>
              </w:rPr>
              <w:t>.</w:t>
            </w:r>
            <w:r w:rsidRPr="00CA21BA">
              <w:rPr>
                <w:rFonts w:ascii="Arial Narrow" w:hAnsi="Arial Narrow"/>
                <w:sz w:val="26"/>
                <w:szCs w:val="26"/>
              </w:rPr>
              <w:t>12</w:t>
            </w:r>
            <w:r w:rsidR="00BC4B39" w:rsidRPr="00CA21BA">
              <w:rPr>
                <w:rFonts w:ascii="Arial Narrow" w:hAnsi="Arial Narrow"/>
                <w:sz w:val="26"/>
                <w:szCs w:val="26"/>
              </w:rPr>
              <w:t>.202</w:t>
            </w:r>
            <w:r w:rsidR="003C14E0" w:rsidRPr="00CA21BA">
              <w:rPr>
                <w:rFonts w:ascii="Arial Narrow" w:hAnsi="Arial Narrow"/>
                <w:sz w:val="26"/>
                <w:szCs w:val="26"/>
              </w:rPr>
              <w:t>3</w:t>
            </w:r>
            <w:r w:rsidR="00BC4B39" w:rsidRPr="00CA21BA">
              <w:rPr>
                <w:rFonts w:ascii="Arial Narrow" w:hAnsi="Arial Narrow"/>
                <w:sz w:val="26"/>
                <w:szCs w:val="26"/>
              </w:rPr>
              <w:t xml:space="preserve"> г.</w:t>
            </w:r>
          </w:p>
        </w:tc>
        <w:tc>
          <w:tcPr>
            <w:tcW w:w="2506" w:type="dxa"/>
            <w:shd w:val="clear" w:color="auto" w:fill="D9D9D9"/>
          </w:tcPr>
          <w:p w:rsidR="00BC4B39" w:rsidRPr="00CA21BA" w:rsidRDefault="00F96D5B" w:rsidP="00000669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25,16</w:t>
            </w:r>
            <w:r w:rsidR="00BC4B39" w:rsidRPr="00CA21BA">
              <w:rPr>
                <w:rFonts w:ascii="Arial Narrow" w:hAnsi="Arial Narrow"/>
                <w:sz w:val="26"/>
                <w:szCs w:val="26"/>
              </w:rPr>
              <w:t xml:space="preserve"> </w:t>
            </w:r>
            <w:proofErr w:type="spellStart"/>
            <w:r w:rsidR="00BC4B39" w:rsidRPr="00CA21BA">
              <w:rPr>
                <w:rFonts w:ascii="Arial Narrow" w:hAnsi="Arial Narrow"/>
                <w:sz w:val="26"/>
                <w:szCs w:val="26"/>
              </w:rPr>
              <w:t>руб</w:t>
            </w:r>
            <w:proofErr w:type="spellEnd"/>
            <w:r w:rsidR="00BC4B39" w:rsidRPr="00CA21BA">
              <w:rPr>
                <w:rFonts w:ascii="Arial Narrow" w:hAnsi="Arial Narrow"/>
                <w:sz w:val="26"/>
                <w:szCs w:val="26"/>
              </w:rPr>
              <w:t>/м3</w:t>
            </w:r>
          </w:p>
        </w:tc>
        <w:tc>
          <w:tcPr>
            <w:tcW w:w="3062" w:type="dxa"/>
            <w:shd w:val="clear" w:color="auto" w:fill="auto"/>
          </w:tcPr>
          <w:p w:rsidR="00BC4B39" w:rsidRPr="00CA21BA" w:rsidRDefault="00BC4B39" w:rsidP="00BC4B39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Постановление ГК Республики Башкортостан</w:t>
            </w:r>
            <w:r w:rsidR="00000669" w:rsidRPr="00CA21BA">
              <w:rPr>
                <w:rFonts w:ascii="Arial Narrow" w:hAnsi="Arial Narrow"/>
                <w:sz w:val="26"/>
                <w:szCs w:val="26"/>
              </w:rPr>
              <w:t xml:space="preserve"> по тарифам от </w:t>
            </w:r>
            <w:r w:rsidR="000A6A9C" w:rsidRPr="00CA21BA">
              <w:rPr>
                <w:rFonts w:ascii="Arial Narrow" w:hAnsi="Arial Narrow"/>
                <w:sz w:val="26"/>
                <w:szCs w:val="26"/>
              </w:rPr>
              <w:t>2</w:t>
            </w:r>
            <w:r w:rsidR="00F96D5B" w:rsidRPr="00CA21BA">
              <w:rPr>
                <w:rFonts w:ascii="Arial Narrow" w:hAnsi="Arial Narrow"/>
                <w:sz w:val="26"/>
                <w:szCs w:val="26"/>
              </w:rPr>
              <w:t>3</w:t>
            </w:r>
            <w:r w:rsidR="000A6A9C" w:rsidRPr="00CA21BA">
              <w:rPr>
                <w:rFonts w:ascii="Arial Narrow" w:hAnsi="Arial Narrow"/>
                <w:sz w:val="26"/>
                <w:szCs w:val="26"/>
              </w:rPr>
              <w:t>.11.202</w:t>
            </w:r>
            <w:r w:rsidR="00F96D5B" w:rsidRPr="00CA21BA">
              <w:rPr>
                <w:rFonts w:ascii="Arial Narrow" w:hAnsi="Arial Narrow"/>
                <w:sz w:val="26"/>
                <w:szCs w:val="26"/>
              </w:rPr>
              <w:t>2</w:t>
            </w:r>
            <w:r w:rsidRPr="00CA21BA">
              <w:rPr>
                <w:rFonts w:ascii="Arial Narrow" w:hAnsi="Arial Narrow"/>
                <w:sz w:val="26"/>
                <w:szCs w:val="26"/>
              </w:rPr>
              <w:t xml:space="preserve"> г. № </w:t>
            </w:r>
            <w:r w:rsidR="000A6A9C" w:rsidRPr="00CA21BA">
              <w:rPr>
                <w:rFonts w:ascii="Arial Narrow" w:hAnsi="Arial Narrow"/>
                <w:sz w:val="26"/>
                <w:szCs w:val="26"/>
              </w:rPr>
              <w:t>4</w:t>
            </w:r>
            <w:r w:rsidR="00F96D5B" w:rsidRPr="00CA21BA">
              <w:rPr>
                <w:rFonts w:ascii="Arial Narrow" w:hAnsi="Arial Narrow"/>
                <w:sz w:val="26"/>
                <w:szCs w:val="26"/>
              </w:rPr>
              <w:t>74</w:t>
            </w:r>
          </w:p>
          <w:p w:rsidR="00E33B37" w:rsidRPr="00CA21BA" w:rsidRDefault="00E33B37" w:rsidP="00BC4B39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</w:tr>
      <w:tr w:rsidR="00CA21BA" w:rsidRPr="00CA21BA" w:rsidTr="00EC4470">
        <w:trPr>
          <w:trHeight w:val="1131"/>
        </w:trPr>
        <w:tc>
          <w:tcPr>
            <w:tcW w:w="3261" w:type="dxa"/>
            <w:shd w:val="clear" w:color="auto" w:fill="auto"/>
          </w:tcPr>
          <w:p w:rsidR="00F96D5B" w:rsidRPr="00CA21BA" w:rsidRDefault="00F96D5B" w:rsidP="005F0E0E">
            <w:pPr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Водоотведение</w:t>
            </w:r>
          </w:p>
          <w:p w:rsidR="00F96D5B" w:rsidRPr="00CA21BA" w:rsidRDefault="00F96D5B" w:rsidP="005F0E0E">
            <w:pPr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МУП «Нефтекамскводоканал»</w:t>
            </w:r>
          </w:p>
        </w:tc>
        <w:tc>
          <w:tcPr>
            <w:tcW w:w="1952" w:type="dxa"/>
            <w:shd w:val="clear" w:color="auto" w:fill="auto"/>
          </w:tcPr>
          <w:p w:rsidR="00F96D5B" w:rsidRPr="00CA21BA" w:rsidRDefault="00F96D5B" w:rsidP="002A3A02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с 01.12.2022 г. по 31.12.2023 г.</w:t>
            </w:r>
          </w:p>
        </w:tc>
        <w:tc>
          <w:tcPr>
            <w:tcW w:w="2506" w:type="dxa"/>
            <w:shd w:val="clear" w:color="auto" w:fill="D9D9D9"/>
          </w:tcPr>
          <w:p w:rsidR="00F96D5B" w:rsidRPr="00CA21BA" w:rsidRDefault="00F96D5B" w:rsidP="00F96D5B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 xml:space="preserve">23,03 </w:t>
            </w:r>
            <w:proofErr w:type="spellStart"/>
            <w:r w:rsidRPr="00CA21BA">
              <w:rPr>
                <w:rFonts w:ascii="Arial Narrow" w:hAnsi="Arial Narrow"/>
                <w:sz w:val="26"/>
                <w:szCs w:val="26"/>
              </w:rPr>
              <w:t>руб</w:t>
            </w:r>
            <w:proofErr w:type="spellEnd"/>
            <w:r w:rsidRPr="00CA21BA">
              <w:rPr>
                <w:rFonts w:ascii="Arial Narrow" w:hAnsi="Arial Narrow"/>
                <w:sz w:val="26"/>
                <w:szCs w:val="26"/>
              </w:rPr>
              <w:t>/м3</w:t>
            </w:r>
          </w:p>
        </w:tc>
        <w:tc>
          <w:tcPr>
            <w:tcW w:w="3062" w:type="dxa"/>
            <w:shd w:val="clear" w:color="auto" w:fill="auto"/>
          </w:tcPr>
          <w:p w:rsidR="00F96D5B" w:rsidRPr="00CA21BA" w:rsidRDefault="00F96D5B" w:rsidP="00BC4B39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Постановление ГК Республики Башкортостан по тарифам от 23.11.2022 г. № 471</w:t>
            </w:r>
          </w:p>
          <w:p w:rsidR="00F96D5B" w:rsidRPr="00CA21BA" w:rsidRDefault="00F96D5B" w:rsidP="00BC4B39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</w:tr>
      <w:tr w:rsidR="00CA21BA" w:rsidRPr="00CA21BA" w:rsidTr="00EC4470">
        <w:trPr>
          <w:trHeight w:val="2146"/>
        </w:trPr>
        <w:tc>
          <w:tcPr>
            <w:tcW w:w="3261" w:type="dxa"/>
            <w:shd w:val="clear" w:color="auto" w:fill="auto"/>
          </w:tcPr>
          <w:p w:rsidR="00CA21BA" w:rsidRPr="00CA21BA" w:rsidRDefault="00CA21BA" w:rsidP="005F0E0E">
            <w:pPr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Горячее водоснабжение ООО «</w:t>
            </w:r>
            <w:proofErr w:type="spellStart"/>
            <w:r w:rsidRPr="00CA21BA">
              <w:rPr>
                <w:rFonts w:ascii="Arial Narrow" w:hAnsi="Arial Narrow"/>
                <w:sz w:val="26"/>
                <w:szCs w:val="26"/>
              </w:rPr>
              <w:t>БашРТС</w:t>
            </w:r>
            <w:proofErr w:type="spellEnd"/>
            <w:r w:rsidRPr="00CA21BA">
              <w:rPr>
                <w:rFonts w:ascii="Arial Narrow" w:hAnsi="Arial Narrow"/>
                <w:sz w:val="26"/>
                <w:szCs w:val="26"/>
              </w:rPr>
              <w:t>»</w:t>
            </w:r>
          </w:p>
        </w:tc>
        <w:tc>
          <w:tcPr>
            <w:tcW w:w="1952" w:type="dxa"/>
            <w:shd w:val="clear" w:color="auto" w:fill="auto"/>
          </w:tcPr>
          <w:p w:rsidR="00CA21BA" w:rsidRPr="00CA21BA" w:rsidRDefault="00CA21BA" w:rsidP="002A3A02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с 01.12.2022 г. по 31.12.2023 г.</w:t>
            </w:r>
          </w:p>
        </w:tc>
        <w:tc>
          <w:tcPr>
            <w:tcW w:w="2506" w:type="dxa"/>
            <w:shd w:val="clear" w:color="auto" w:fill="D9D9D9"/>
          </w:tcPr>
          <w:p w:rsidR="00CA21BA" w:rsidRPr="00CA21BA" w:rsidRDefault="00CA21BA" w:rsidP="001C2265">
            <w:pPr>
              <w:jc w:val="center"/>
              <w:rPr>
                <w:rFonts w:ascii="Arial Narrow" w:hAnsi="Arial Narrow"/>
                <w:i/>
                <w:sz w:val="26"/>
                <w:szCs w:val="26"/>
              </w:rPr>
            </w:pPr>
            <w:r w:rsidRPr="00CA21BA">
              <w:rPr>
                <w:rFonts w:ascii="Arial Narrow" w:hAnsi="Arial Narrow"/>
                <w:i/>
                <w:sz w:val="26"/>
                <w:szCs w:val="26"/>
              </w:rPr>
              <w:t xml:space="preserve">компонент на холодную воду </w:t>
            </w:r>
          </w:p>
          <w:p w:rsidR="00CA21BA" w:rsidRPr="00CA21BA" w:rsidRDefault="00CA21BA" w:rsidP="001C2265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 xml:space="preserve">25,16 </w:t>
            </w:r>
            <w:proofErr w:type="spellStart"/>
            <w:r w:rsidRPr="00CA21BA">
              <w:rPr>
                <w:rFonts w:ascii="Arial Narrow" w:hAnsi="Arial Narrow"/>
                <w:sz w:val="26"/>
                <w:szCs w:val="26"/>
              </w:rPr>
              <w:t>руб</w:t>
            </w:r>
            <w:proofErr w:type="spellEnd"/>
            <w:r w:rsidRPr="00CA21BA">
              <w:rPr>
                <w:rFonts w:ascii="Arial Narrow" w:hAnsi="Arial Narrow"/>
                <w:sz w:val="26"/>
                <w:szCs w:val="26"/>
              </w:rPr>
              <w:t>/м3</w:t>
            </w:r>
          </w:p>
          <w:p w:rsidR="00CA21BA" w:rsidRPr="00CA21BA" w:rsidRDefault="00CA21BA" w:rsidP="001C2265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</w:p>
          <w:p w:rsidR="00CA21BA" w:rsidRPr="00CA21BA" w:rsidRDefault="00CA21BA" w:rsidP="000A6A9C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i/>
                <w:sz w:val="26"/>
                <w:szCs w:val="26"/>
              </w:rPr>
              <w:t>компонент на тепловую энергию</w:t>
            </w:r>
            <w:r w:rsidRPr="00CA21BA">
              <w:rPr>
                <w:rFonts w:ascii="Arial Narrow" w:hAnsi="Arial Narrow"/>
                <w:sz w:val="26"/>
                <w:szCs w:val="26"/>
              </w:rPr>
              <w:t xml:space="preserve"> 2559,11 </w:t>
            </w:r>
            <w:proofErr w:type="spellStart"/>
            <w:r w:rsidRPr="00CA21BA">
              <w:rPr>
                <w:rFonts w:ascii="Arial Narrow" w:hAnsi="Arial Narrow"/>
                <w:sz w:val="26"/>
                <w:szCs w:val="26"/>
              </w:rPr>
              <w:t>руб</w:t>
            </w:r>
            <w:proofErr w:type="spellEnd"/>
            <w:r w:rsidRPr="00CA21BA">
              <w:rPr>
                <w:rFonts w:ascii="Arial Narrow" w:hAnsi="Arial Narrow"/>
                <w:sz w:val="26"/>
                <w:szCs w:val="26"/>
              </w:rPr>
              <w:t>/Гкал</w:t>
            </w:r>
          </w:p>
        </w:tc>
        <w:tc>
          <w:tcPr>
            <w:tcW w:w="3062" w:type="dxa"/>
            <w:shd w:val="clear" w:color="auto" w:fill="auto"/>
          </w:tcPr>
          <w:p w:rsidR="00CA21BA" w:rsidRPr="000D06DA" w:rsidRDefault="00CA21BA" w:rsidP="005F0E0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0D06DA">
              <w:rPr>
                <w:rFonts w:ascii="Arial Narrow" w:hAnsi="Arial Narrow"/>
                <w:sz w:val="26"/>
                <w:szCs w:val="26"/>
              </w:rPr>
              <w:t xml:space="preserve">Постановление ГК Республики Башкортостан </w:t>
            </w:r>
            <w:r w:rsidR="000D06DA" w:rsidRPr="000D06DA">
              <w:rPr>
                <w:rFonts w:ascii="Arial Narrow" w:hAnsi="Arial Narrow"/>
                <w:sz w:val="26"/>
                <w:szCs w:val="26"/>
              </w:rPr>
              <w:t>по тарифам от 28.11.2022 г. № 750</w:t>
            </w:r>
            <w:r w:rsidRPr="000D06DA">
              <w:rPr>
                <w:rFonts w:ascii="Arial Narrow" w:hAnsi="Arial Narrow"/>
                <w:sz w:val="26"/>
                <w:szCs w:val="26"/>
              </w:rPr>
              <w:t xml:space="preserve"> (приложение № 4)</w:t>
            </w:r>
          </w:p>
          <w:p w:rsidR="00CA21BA" w:rsidRPr="000D06DA" w:rsidRDefault="00CA21BA" w:rsidP="005F0E0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</w:p>
          <w:p w:rsidR="00CA21BA" w:rsidRPr="000D06DA" w:rsidRDefault="00CA21BA" w:rsidP="0022443C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</w:tr>
      <w:tr w:rsidR="00CA21BA" w:rsidRPr="00CA21BA" w:rsidTr="00EC4470">
        <w:trPr>
          <w:trHeight w:val="1397"/>
        </w:trPr>
        <w:tc>
          <w:tcPr>
            <w:tcW w:w="3261" w:type="dxa"/>
            <w:shd w:val="clear" w:color="auto" w:fill="auto"/>
          </w:tcPr>
          <w:p w:rsidR="00CA21BA" w:rsidRPr="00CA21BA" w:rsidRDefault="00CA21BA" w:rsidP="005F0E0E">
            <w:pPr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 xml:space="preserve">Тепловая энергия (отопление) </w:t>
            </w:r>
          </w:p>
          <w:p w:rsidR="00CA21BA" w:rsidRPr="00CA21BA" w:rsidRDefault="00CA21BA" w:rsidP="005F0E0E">
            <w:pPr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ООО «</w:t>
            </w:r>
            <w:proofErr w:type="spellStart"/>
            <w:r w:rsidRPr="00CA21BA">
              <w:rPr>
                <w:rFonts w:ascii="Arial Narrow" w:hAnsi="Arial Narrow"/>
                <w:sz w:val="26"/>
                <w:szCs w:val="26"/>
              </w:rPr>
              <w:t>БашРТС</w:t>
            </w:r>
            <w:proofErr w:type="spellEnd"/>
            <w:r w:rsidRPr="00CA21BA">
              <w:rPr>
                <w:rFonts w:ascii="Arial Narrow" w:hAnsi="Arial Narrow"/>
                <w:sz w:val="26"/>
                <w:szCs w:val="26"/>
              </w:rPr>
              <w:t>»</w:t>
            </w:r>
          </w:p>
        </w:tc>
        <w:tc>
          <w:tcPr>
            <w:tcW w:w="1952" w:type="dxa"/>
            <w:shd w:val="clear" w:color="auto" w:fill="auto"/>
          </w:tcPr>
          <w:p w:rsidR="00CA21BA" w:rsidRPr="00CA21BA" w:rsidRDefault="00CA21BA" w:rsidP="002A3A02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с 01.12.2022 г. по 31.12.2023 г.</w:t>
            </w:r>
          </w:p>
        </w:tc>
        <w:tc>
          <w:tcPr>
            <w:tcW w:w="2506" w:type="dxa"/>
            <w:shd w:val="clear" w:color="auto" w:fill="D9D9D9"/>
          </w:tcPr>
          <w:p w:rsidR="00CA21BA" w:rsidRPr="00CA21BA" w:rsidRDefault="00CA21BA" w:rsidP="004A31D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 xml:space="preserve">2559,11 </w:t>
            </w:r>
            <w:proofErr w:type="spellStart"/>
            <w:r w:rsidRPr="00CA21BA">
              <w:rPr>
                <w:rFonts w:ascii="Arial Narrow" w:hAnsi="Arial Narrow"/>
                <w:sz w:val="26"/>
                <w:szCs w:val="26"/>
              </w:rPr>
              <w:t>руб</w:t>
            </w:r>
            <w:proofErr w:type="spellEnd"/>
            <w:r w:rsidRPr="00CA21BA">
              <w:rPr>
                <w:rFonts w:ascii="Arial Narrow" w:hAnsi="Arial Narrow"/>
                <w:sz w:val="26"/>
                <w:szCs w:val="26"/>
              </w:rPr>
              <w:t>/Гкал</w:t>
            </w:r>
          </w:p>
        </w:tc>
        <w:tc>
          <w:tcPr>
            <w:tcW w:w="3062" w:type="dxa"/>
            <w:shd w:val="clear" w:color="auto" w:fill="auto"/>
          </w:tcPr>
          <w:p w:rsidR="00CA21BA" w:rsidRPr="00CA21BA" w:rsidRDefault="00CA21BA" w:rsidP="00CA21BA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Постановление ГК Республики Башкортостан по тарифам от 28.11.2022 г. № 744 (приложение № 7)</w:t>
            </w:r>
          </w:p>
        </w:tc>
        <w:bookmarkStart w:id="0" w:name="_GoBack"/>
        <w:bookmarkEnd w:id="0"/>
      </w:tr>
      <w:tr w:rsidR="00CA21BA" w:rsidRPr="00CA21BA" w:rsidTr="00EC4470">
        <w:trPr>
          <w:trHeight w:val="1427"/>
        </w:trPr>
        <w:tc>
          <w:tcPr>
            <w:tcW w:w="3261" w:type="dxa"/>
            <w:shd w:val="clear" w:color="auto" w:fill="auto"/>
          </w:tcPr>
          <w:p w:rsidR="00F96D5B" w:rsidRPr="00CA21BA" w:rsidRDefault="00F96D5B" w:rsidP="005F0E0E">
            <w:pPr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Электрическая энергия ООО «ЭСКБ»</w:t>
            </w:r>
          </w:p>
        </w:tc>
        <w:tc>
          <w:tcPr>
            <w:tcW w:w="1952" w:type="dxa"/>
            <w:shd w:val="clear" w:color="auto" w:fill="auto"/>
          </w:tcPr>
          <w:p w:rsidR="00F96D5B" w:rsidRPr="00CA21BA" w:rsidRDefault="00F96D5B" w:rsidP="002A3A02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с 01.12.2022 г. по 31.12.2023 г.</w:t>
            </w:r>
          </w:p>
        </w:tc>
        <w:tc>
          <w:tcPr>
            <w:tcW w:w="2506" w:type="dxa"/>
            <w:shd w:val="clear" w:color="auto" w:fill="D9D9D9"/>
          </w:tcPr>
          <w:p w:rsidR="00F96D5B" w:rsidRPr="00CA21BA" w:rsidRDefault="00F96D5B" w:rsidP="005F0E0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 xml:space="preserve">4,01 </w:t>
            </w:r>
            <w:proofErr w:type="spellStart"/>
            <w:r w:rsidRPr="00CA21BA">
              <w:rPr>
                <w:rFonts w:ascii="Arial Narrow" w:hAnsi="Arial Narrow"/>
                <w:sz w:val="26"/>
                <w:szCs w:val="26"/>
              </w:rPr>
              <w:t>руб</w:t>
            </w:r>
            <w:proofErr w:type="spellEnd"/>
            <w:r w:rsidRPr="00CA21BA">
              <w:rPr>
                <w:rFonts w:ascii="Arial Narrow" w:hAnsi="Arial Narrow"/>
                <w:sz w:val="26"/>
                <w:szCs w:val="26"/>
              </w:rPr>
              <w:t>/кВт*</w:t>
            </w:r>
            <w:proofErr w:type="gramStart"/>
            <w:r w:rsidRPr="00CA21BA">
              <w:rPr>
                <w:rFonts w:ascii="Arial Narrow" w:hAnsi="Arial Narrow"/>
                <w:sz w:val="26"/>
                <w:szCs w:val="26"/>
              </w:rPr>
              <w:t>ч</w:t>
            </w:r>
            <w:proofErr w:type="gramEnd"/>
          </w:p>
          <w:p w:rsidR="00F96D5B" w:rsidRPr="00CA21BA" w:rsidRDefault="00F96D5B" w:rsidP="005F0E0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</w:p>
          <w:p w:rsidR="00F96D5B" w:rsidRPr="00CA21BA" w:rsidRDefault="00F96D5B" w:rsidP="005F0E0E">
            <w:pPr>
              <w:jc w:val="center"/>
              <w:rPr>
                <w:rFonts w:ascii="Arial Narrow" w:hAnsi="Arial Narrow"/>
                <w:i/>
                <w:sz w:val="26"/>
                <w:szCs w:val="26"/>
              </w:rPr>
            </w:pPr>
            <w:r w:rsidRPr="00CA21BA">
              <w:rPr>
                <w:rFonts w:ascii="Arial Narrow" w:hAnsi="Arial Narrow"/>
                <w:i/>
                <w:sz w:val="26"/>
                <w:szCs w:val="26"/>
              </w:rPr>
              <w:t>с электроплитами</w:t>
            </w:r>
          </w:p>
          <w:p w:rsidR="00F96D5B" w:rsidRPr="00CA21BA" w:rsidRDefault="00F96D5B" w:rsidP="00F96D5B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 xml:space="preserve">2,81 </w:t>
            </w:r>
            <w:proofErr w:type="spellStart"/>
            <w:r w:rsidRPr="00CA21BA">
              <w:rPr>
                <w:rFonts w:ascii="Arial Narrow" w:hAnsi="Arial Narrow"/>
                <w:sz w:val="26"/>
                <w:szCs w:val="26"/>
              </w:rPr>
              <w:t>руб</w:t>
            </w:r>
            <w:proofErr w:type="spellEnd"/>
            <w:r w:rsidRPr="00CA21BA">
              <w:rPr>
                <w:rFonts w:ascii="Arial Narrow" w:hAnsi="Arial Narrow"/>
                <w:sz w:val="26"/>
                <w:szCs w:val="26"/>
              </w:rPr>
              <w:t>/кВт*</w:t>
            </w:r>
            <w:proofErr w:type="gramStart"/>
            <w:r w:rsidRPr="00CA21BA">
              <w:rPr>
                <w:rFonts w:ascii="Arial Narrow" w:hAnsi="Arial Narrow"/>
                <w:sz w:val="26"/>
                <w:szCs w:val="26"/>
              </w:rPr>
              <w:t>ч</w:t>
            </w:r>
            <w:proofErr w:type="gramEnd"/>
          </w:p>
        </w:tc>
        <w:tc>
          <w:tcPr>
            <w:tcW w:w="3062" w:type="dxa"/>
            <w:shd w:val="clear" w:color="auto" w:fill="auto"/>
          </w:tcPr>
          <w:p w:rsidR="00F96D5B" w:rsidRPr="00CA21BA" w:rsidRDefault="00F96D5B" w:rsidP="00F96D5B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CA21BA">
              <w:rPr>
                <w:rFonts w:ascii="Arial Narrow" w:hAnsi="Arial Narrow"/>
                <w:sz w:val="26"/>
                <w:szCs w:val="26"/>
              </w:rPr>
              <w:t>Постановление ГК Республики Башкортостан по тарифам от 25.11.2022 г. № 658</w:t>
            </w:r>
          </w:p>
        </w:tc>
      </w:tr>
    </w:tbl>
    <w:p w:rsidR="00A95C13" w:rsidRDefault="007848FE" w:rsidP="007848FE">
      <w:pPr>
        <w:pStyle w:val="1"/>
        <w:spacing w:before="0" w:beforeAutospacing="0" w:after="240" w:afterAutospacing="0" w:line="276" w:lineRule="auto"/>
        <w:jc w:val="center"/>
        <w:rPr>
          <w:rFonts w:ascii="Arial Narrow" w:hAnsi="Arial Narrow"/>
          <w:b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29BA2" wp14:editId="14594163">
                <wp:simplePos x="0" y="0"/>
                <wp:positionH relativeFrom="column">
                  <wp:posOffset>-76835</wp:posOffset>
                </wp:positionH>
                <wp:positionV relativeFrom="paragraph">
                  <wp:posOffset>539750</wp:posOffset>
                </wp:positionV>
                <wp:extent cx="6842760" cy="3552825"/>
                <wp:effectExtent l="19050" t="19050" r="15240" b="285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2760" cy="35528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FBFBF">
                                <a:alpha val="31000"/>
                              </a:srgbClr>
                            </a:gs>
                            <a:gs pos="100000">
                              <a:srgbClr val="FFFFFF">
                                <a:alpha val="34000"/>
                              </a:srgbClr>
                            </a:gs>
                          </a:gsLst>
                          <a:lin ang="5400000" scaled="1"/>
                        </a:gradFill>
                        <a:ln w="285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48FE" w:rsidRDefault="007848FE" w:rsidP="007848F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u w:val="single"/>
                              </w:rPr>
                            </w:pPr>
                            <w:r w:rsidRPr="000C4A9F">
                              <w:rPr>
                                <w:rFonts w:ascii="Arial Narrow" w:hAnsi="Arial Narrow"/>
                                <w:b/>
                                <w:bCs/>
                                <w:u w:val="single"/>
                              </w:rPr>
                              <w:t xml:space="preserve">Порядок </w:t>
                            </w:r>
                            <w:proofErr w:type="gramStart"/>
                            <w:r w:rsidRPr="000C4A9F">
                              <w:rPr>
                                <w:rFonts w:ascii="Arial Narrow" w:hAnsi="Arial Narrow"/>
                                <w:b/>
                                <w:bCs/>
                                <w:u w:val="single"/>
                              </w:rPr>
                              <w:t>снятия показаний приборов учета потребления</w:t>
                            </w:r>
                            <w:proofErr w:type="gramEnd"/>
                          </w:p>
                          <w:p w:rsidR="007848FE" w:rsidRPr="00A83655" w:rsidRDefault="007848FE" w:rsidP="007848FE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</w:pPr>
                            <w:r w:rsidRPr="00C56D70">
                              <w:rPr>
                                <w:rFonts w:ascii="Arial Narrow" w:hAnsi="Arial Narrow"/>
                                <w:bCs/>
                              </w:rPr>
                              <w:t>(</w:t>
                            </w:r>
                            <w:r w:rsidRPr="00C56D70">
                              <w:rPr>
                                <w:rFonts w:ascii="Arial Narrow" w:hAnsi="Arial Narrow"/>
                              </w:rPr>
                              <w:t>уведомление</w:t>
                            </w:r>
                            <w:r w:rsidRPr="00A83655">
                              <w:rPr>
                                <w:rFonts w:ascii="Arial Narrow" w:hAnsi="Arial Narrow"/>
                              </w:rPr>
                              <w:t xml:space="preserve"> потребителям в соответствии с </w:t>
                            </w:r>
                            <w:proofErr w:type="spellStart"/>
                            <w:r w:rsidRPr="00A83655">
                              <w:rPr>
                                <w:rFonts w:ascii="Arial Narrow" w:hAnsi="Arial Narrow"/>
                              </w:rPr>
                              <w:t>пп</w:t>
                            </w:r>
                            <w:proofErr w:type="spellEnd"/>
                            <w:r w:rsidRPr="00A83655">
                              <w:rPr>
                                <w:rFonts w:ascii="Arial Narrow" w:hAnsi="Arial Narrow"/>
                              </w:rPr>
                              <w:t xml:space="preserve"> «з» п. 31 «Правил предоставления коммунальных услуг …»)</w:t>
                            </w:r>
                          </w:p>
                          <w:p w:rsidR="007848FE" w:rsidRPr="00EF12A0" w:rsidRDefault="007848FE" w:rsidP="007848FE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0C4A9F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- </w:t>
                            </w:r>
                            <w:r w:rsidRPr="00EF12A0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электроэнергии: </w:t>
                            </w:r>
                            <w:r w:rsidRPr="00EF12A0">
                              <w:rPr>
                                <w:rFonts w:ascii="Arial Narrow" w:hAnsi="Arial Narrow"/>
                                <w:bCs/>
                                <w:sz w:val="20"/>
                                <w:szCs w:val="20"/>
                              </w:rPr>
                              <w:t>и</w:t>
                            </w:r>
                            <w:r w:rsidRPr="00EF12A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змерение производится в кВт*ч. Передавать необходимо цел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ое число.</w:t>
                            </w:r>
                            <w:r w:rsidRPr="00EF12A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Десятые доли отделяются от расчетных показаний либо красным цветом, либо запятой – не учитываются цифры, находящиеся после запятой или красного цвета.</w:t>
                            </w:r>
                          </w:p>
                          <w:p w:rsidR="007848FE" w:rsidRPr="00EF12A0" w:rsidRDefault="007848FE" w:rsidP="007848FE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F12A0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- </w:t>
                            </w:r>
                            <w:proofErr w:type="gramStart"/>
                            <w:r w:rsidRPr="00EF12A0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>г</w:t>
                            </w:r>
                            <w:proofErr w:type="gramEnd"/>
                            <w:r w:rsidRPr="00EF12A0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>орячей/холодной воды</w:t>
                            </w:r>
                            <w:r w:rsidRPr="00EF12A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: Измерение производится в м</w:t>
                            </w:r>
                            <w:r w:rsidRPr="00EF12A0">
                              <w:rPr>
                                <w:rFonts w:ascii="Arial Narrow" w:hAnsi="Arial Narrow"/>
                                <w:sz w:val="20"/>
                                <w:szCs w:val="20"/>
                                <w:vertAlign w:val="superscript"/>
                              </w:rPr>
                              <w:t>3</w:t>
                            </w:r>
                            <w:r w:rsidRPr="00EF12A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(кубометры). Расчетными (т.е. необходимыми для передачи) являются целые цифры (десятые доли не учитываются). Десятые доли отделяются от расчетных показаний либо красным цветом – в этом случае красные цифры не учитываются, либо запятой – в этом случае не учитываются цифры, находящиеся после запятой.</w:t>
                            </w:r>
                          </w:p>
                          <w:p w:rsidR="007848FE" w:rsidRPr="00EF12A0" w:rsidRDefault="007848FE" w:rsidP="007848FE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F12A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Снятие показаний</w:t>
                            </w:r>
                            <w:r w:rsidRPr="00EF12A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индивидуальных и кустовых приборов учета осуществляется </w:t>
                            </w:r>
                            <w:r w:rsidRPr="00EF12A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по 25 число каждого месяца</w:t>
                            </w:r>
                            <w:r w:rsidRPr="00EF12A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. Показания могут быть переданы </w:t>
                            </w:r>
                            <w:r w:rsidRPr="00EF12A0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одним </w:t>
                            </w:r>
                            <w:r w:rsidRPr="00EF12A0"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</w:rPr>
                              <w:t>из способов</w:t>
                            </w:r>
                            <w:r w:rsidRPr="00EF12A0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7848FE" w:rsidRPr="00EF12A0" w:rsidRDefault="007848FE" w:rsidP="007848FE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center"/>
                              <w:rPr>
                                <w:rFonts w:ascii="Arial Narrow" w:eastAsia="Times New Roman" w:hAnsi="Arial Narrow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EF12A0">
                              <w:rPr>
                                <w:rFonts w:ascii="Arial Narrow" w:eastAsia="Times New Roman" w:hAnsi="Arial Narrow"/>
                                <w:sz w:val="20"/>
                                <w:szCs w:val="20"/>
                                <w:lang w:eastAsia="ru-RU"/>
                              </w:rPr>
                              <w:t>Или в бухгалтерии на жилищном участке по месту жительства (адрес указан в квитанции);</w:t>
                            </w:r>
                          </w:p>
                          <w:p w:rsidR="007848FE" w:rsidRPr="00EF12A0" w:rsidRDefault="007848FE" w:rsidP="007848FE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center"/>
                              <w:rPr>
                                <w:rFonts w:ascii="Arial Narrow" w:eastAsia="Times New Roman" w:hAnsi="Arial Narrow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EF12A0">
                              <w:rPr>
                                <w:rFonts w:ascii="Arial Narrow" w:eastAsia="Times New Roman" w:hAnsi="Arial Narrow"/>
                                <w:sz w:val="20"/>
                                <w:szCs w:val="20"/>
                                <w:lang w:eastAsia="ru-RU"/>
                              </w:rPr>
                              <w:t>Или при оплате через банк, почту</w:t>
                            </w:r>
                          </w:p>
                          <w:p w:rsidR="007848FE" w:rsidRPr="00EF12A0" w:rsidRDefault="007848FE" w:rsidP="007848FE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center"/>
                              <w:rPr>
                                <w:rFonts w:ascii="Arial Narrow" w:eastAsia="Times New Roman" w:hAnsi="Arial Narrow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EF12A0">
                              <w:rPr>
                                <w:rFonts w:ascii="Arial Narrow" w:eastAsia="Times New Roman" w:hAnsi="Arial Narrow"/>
                                <w:sz w:val="20"/>
                                <w:szCs w:val="20"/>
                                <w:lang w:eastAsia="ru-RU"/>
                              </w:rPr>
                              <w:t>Или по телефонам 8-905-354-76-09, 6-11-76, 6-08-95 (ежемесячно с 23 по 25 число работает круглосуточный автоответчик);</w:t>
                            </w:r>
                          </w:p>
                          <w:p w:rsidR="007848FE" w:rsidRPr="00EF12A0" w:rsidRDefault="007848FE" w:rsidP="007848FE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center"/>
                              <w:rPr>
                                <w:rFonts w:ascii="Arial Narrow" w:eastAsia="Times New Roman" w:hAnsi="Arial Narrow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EF12A0">
                              <w:rPr>
                                <w:rFonts w:ascii="Arial Narrow" w:eastAsia="Times New Roman" w:hAnsi="Arial Narrow"/>
                                <w:sz w:val="20"/>
                                <w:szCs w:val="20"/>
                                <w:lang w:eastAsia="ru-RU"/>
                              </w:rPr>
                              <w:t>Через официальный сайт ООО «УЖХ г. Нефтекамска РБ» ugh-neftekamsk.ru.</w:t>
                            </w:r>
                          </w:p>
                          <w:p w:rsidR="007848FE" w:rsidRPr="00EF12A0" w:rsidRDefault="007848FE" w:rsidP="007848FE">
                            <w:pPr>
                              <w:pStyle w:val="ConsPlusNormal"/>
                              <w:ind w:firstLine="426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proofErr w:type="gramStart"/>
                            <w:r w:rsidRPr="00EF12A0">
                              <w:rPr>
                                <w:rFonts w:ascii="Arial Narrow" w:hAnsi="Arial Narrow"/>
                                <w:b/>
                              </w:rPr>
                              <w:t xml:space="preserve">В случае непредставления потребителем показаний </w:t>
                            </w:r>
                            <w:r w:rsidRPr="00EF12A0">
                              <w:rPr>
                                <w:rFonts w:ascii="Arial Narrow" w:hAnsi="Arial Narrow"/>
                              </w:rPr>
                              <w:t xml:space="preserve">индивидуального, кустового прибора учета за расчетный период в указанные выше сроки: согласно </w:t>
                            </w:r>
                            <w:proofErr w:type="spellStart"/>
                            <w:r w:rsidRPr="00EF12A0">
                              <w:rPr>
                                <w:rFonts w:ascii="Arial Narrow" w:hAnsi="Arial Narrow"/>
                              </w:rPr>
                              <w:t>пп</w:t>
                            </w:r>
                            <w:proofErr w:type="spellEnd"/>
                            <w:r w:rsidRPr="00EF12A0">
                              <w:rPr>
                                <w:rFonts w:ascii="Arial Narrow" w:hAnsi="Arial Narrow"/>
                              </w:rPr>
                              <w:t xml:space="preserve"> «б» п.59, п. 59(2) «Правил…» плата за коммунальную услугу определяется исходя из рассчитанного среднемесячного объема потребления коммунального ресурса потребителем, определенного по показаниям прибора за период не менее 6 месяцев, или за фактический период работы прибора, но не менее 3 месяцев</w:t>
                            </w:r>
                            <w:proofErr w:type="gramEnd"/>
                            <w:r w:rsidRPr="00EF12A0">
                              <w:rPr>
                                <w:rFonts w:ascii="Arial Narrow" w:hAnsi="Arial Narrow"/>
                              </w:rPr>
                              <w:t xml:space="preserve">, если  прибор работал меньше 6 месяцев, или по нормативу, если прибор проработал меньше 3 месяцев. Начисление «по-среднемесячному» </w:t>
                            </w:r>
                            <w:proofErr w:type="gramStart"/>
                            <w:r w:rsidRPr="00EF12A0">
                              <w:rPr>
                                <w:rFonts w:ascii="Arial Narrow" w:hAnsi="Arial Narrow"/>
                              </w:rPr>
                              <w:t>производится</w:t>
                            </w:r>
                            <w:proofErr w:type="gramEnd"/>
                            <w:r w:rsidRPr="00EF12A0">
                              <w:rPr>
                                <w:rFonts w:ascii="Arial Narrow" w:hAnsi="Arial Narrow"/>
                              </w:rPr>
                              <w:t xml:space="preserve"> начиная с расчетного периода, за который потребителем не представлены показания прибора учета до расчетного периода (включительно), за который потребитель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Pr="00EF12A0">
                              <w:rPr>
                                <w:rFonts w:ascii="Arial Narrow" w:hAnsi="Arial Narrow"/>
                              </w:rPr>
                              <w:t>представил исполнителю показания прибора учета, но не более 3 расчетных периодов подряд. По истечении предельного количества расчетных периодов, за которые плата за коммунальную услугу определяется «по-среднемесячному» плата за коммунальную услугу, предоставленную в жилое помещение, рассчитывается исходя из нормативов потребления (п.60)</w:t>
                            </w:r>
                            <w:r w:rsidRPr="00EF12A0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6.05pt;margin-top:42.5pt;width:538.8pt;height:27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" fillcolor="#bfbfbf" strokeweight="2.25pt">
                <v:fill opacity="20316f" o:opacity2="22282f" rotate="t" focus="100%" type="gradient"/>
                <v:stroke dashstyle="1 1" endcap="round"/>
                <v:textbox>
                  <w:txbxContent>
                    <w:p w:rsidR="007848FE" w:rsidRDefault="007848FE" w:rsidP="007848F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u w:val="single"/>
                        </w:rPr>
                      </w:pPr>
                      <w:r w:rsidRPr="000C4A9F">
                        <w:rPr>
                          <w:rFonts w:ascii="Arial Narrow" w:hAnsi="Arial Narrow"/>
                          <w:b/>
                          <w:bCs/>
                          <w:u w:val="single"/>
                        </w:rPr>
                        <w:t xml:space="preserve">Порядок </w:t>
                      </w:r>
                      <w:proofErr w:type="gramStart"/>
                      <w:r w:rsidRPr="000C4A9F">
                        <w:rPr>
                          <w:rFonts w:ascii="Arial Narrow" w:hAnsi="Arial Narrow"/>
                          <w:b/>
                          <w:bCs/>
                          <w:u w:val="single"/>
                        </w:rPr>
                        <w:t>снятия показаний приборов учета потребления</w:t>
                      </w:r>
                      <w:proofErr w:type="gramEnd"/>
                    </w:p>
                    <w:p w:rsidR="007848FE" w:rsidRPr="00A83655" w:rsidRDefault="007848FE" w:rsidP="007848FE">
                      <w:pPr>
                        <w:jc w:val="center"/>
                        <w:rPr>
                          <w:rFonts w:ascii="Arial Narrow" w:hAnsi="Arial Narrow"/>
                          <w:bCs/>
                          <w:u w:val="single"/>
                        </w:rPr>
                      </w:pPr>
                      <w:r w:rsidRPr="00C56D70">
                        <w:rPr>
                          <w:rFonts w:ascii="Arial Narrow" w:hAnsi="Arial Narrow"/>
                          <w:bCs/>
                        </w:rPr>
                        <w:t>(</w:t>
                      </w:r>
                      <w:r w:rsidRPr="00C56D70">
                        <w:rPr>
                          <w:rFonts w:ascii="Arial Narrow" w:hAnsi="Arial Narrow"/>
                        </w:rPr>
                        <w:t>уведомление</w:t>
                      </w:r>
                      <w:r w:rsidRPr="00A83655">
                        <w:rPr>
                          <w:rFonts w:ascii="Arial Narrow" w:hAnsi="Arial Narrow"/>
                        </w:rPr>
                        <w:t xml:space="preserve"> потребителям в соответствии с </w:t>
                      </w:r>
                      <w:proofErr w:type="spellStart"/>
                      <w:r w:rsidRPr="00A83655">
                        <w:rPr>
                          <w:rFonts w:ascii="Arial Narrow" w:hAnsi="Arial Narrow"/>
                        </w:rPr>
                        <w:t>пп</w:t>
                      </w:r>
                      <w:proofErr w:type="spellEnd"/>
                      <w:r w:rsidRPr="00A83655">
                        <w:rPr>
                          <w:rFonts w:ascii="Arial Narrow" w:hAnsi="Arial Narrow"/>
                        </w:rPr>
                        <w:t xml:space="preserve"> «з» п. 31 «Правил предоставления коммунальных услуг …»)</w:t>
                      </w:r>
                    </w:p>
                    <w:p w:rsidR="007848FE" w:rsidRPr="00EF12A0" w:rsidRDefault="007848FE" w:rsidP="007848FE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0C4A9F">
                        <w:rPr>
                          <w:rFonts w:ascii="Arial Narrow" w:hAnsi="Arial Narrow"/>
                          <w:b/>
                          <w:bCs/>
                        </w:rPr>
                        <w:t xml:space="preserve">- </w:t>
                      </w:r>
                      <w:r w:rsidRPr="00EF12A0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 xml:space="preserve">электроэнергии: </w:t>
                      </w:r>
                      <w:r w:rsidRPr="00EF12A0">
                        <w:rPr>
                          <w:rFonts w:ascii="Arial Narrow" w:hAnsi="Arial Narrow"/>
                          <w:bCs/>
                          <w:sz w:val="20"/>
                          <w:szCs w:val="20"/>
                        </w:rPr>
                        <w:t>и</w:t>
                      </w:r>
                      <w:r w:rsidRPr="00EF12A0">
                        <w:rPr>
                          <w:rFonts w:ascii="Arial Narrow" w:hAnsi="Arial Narrow"/>
                          <w:sz w:val="20"/>
                          <w:szCs w:val="20"/>
                        </w:rPr>
                        <w:t>змерение производится в кВт*ч. Передавать необходимо цел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ое число.</w:t>
                      </w:r>
                      <w:r w:rsidRPr="00EF12A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Десятые доли отделяются от расчетных показаний либо красным цветом, либо запятой – не учитываются цифры, находящиеся после запятой или красного цвета.</w:t>
                      </w:r>
                    </w:p>
                    <w:p w:rsidR="007848FE" w:rsidRPr="00EF12A0" w:rsidRDefault="007848FE" w:rsidP="007848FE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F12A0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 xml:space="preserve">- </w:t>
                      </w:r>
                      <w:proofErr w:type="gramStart"/>
                      <w:r w:rsidRPr="00EF12A0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>г</w:t>
                      </w:r>
                      <w:proofErr w:type="gramEnd"/>
                      <w:r w:rsidRPr="00EF12A0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>орячей/холодной воды</w:t>
                      </w:r>
                      <w:r w:rsidRPr="00EF12A0">
                        <w:rPr>
                          <w:rFonts w:ascii="Arial Narrow" w:hAnsi="Arial Narrow"/>
                          <w:sz w:val="20"/>
                          <w:szCs w:val="20"/>
                        </w:rPr>
                        <w:t>: Измерение производится в м</w:t>
                      </w:r>
                      <w:r w:rsidRPr="00EF12A0">
                        <w:rPr>
                          <w:rFonts w:ascii="Arial Narrow" w:hAnsi="Arial Narrow"/>
                          <w:sz w:val="20"/>
                          <w:szCs w:val="20"/>
                          <w:vertAlign w:val="superscript"/>
                        </w:rPr>
                        <w:t>3</w:t>
                      </w:r>
                      <w:r w:rsidRPr="00EF12A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(кубометры). Расчетными (т.е. необходимыми для передачи) являются целые цифры (десятые доли не учитываются). Десятые доли отделяются от расчетных показаний либо красным цветом – в этом случае красные цифры не учитываются, либо запятой – в этом случае не учитываются цифры, находящиеся после запятой.</w:t>
                      </w:r>
                    </w:p>
                    <w:p w:rsidR="007848FE" w:rsidRPr="00EF12A0" w:rsidRDefault="007848FE" w:rsidP="007848FE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F12A0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Снятие показаний</w:t>
                      </w:r>
                      <w:r w:rsidRPr="00EF12A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индивидуальных и кустовых приборов учета осуществляется </w:t>
                      </w:r>
                      <w:r w:rsidRPr="00EF12A0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по 25 число каждого месяца</w:t>
                      </w:r>
                      <w:r w:rsidRPr="00EF12A0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. Показания могут быть переданы </w:t>
                      </w:r>
                      <w:r w:rsidRPr="00EF12A0">
                        <w:rPr>
                          <w:rFonts w:ascii="Arial Narrow" w:hAnsi="Arial Narrow"/>
                          <w:b/>
                          <w:sz w:val="20"/>
                          <w:szCs w:val="20"/>
                          <w:u w:val="single"/>
                        </w:rPr>
                        <w:t xml:space="preserve">одним </w:t>
                      </w:r>
                      <w:r w:rsidRPr="00EF12A0"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</w:rPr>
                        <w:t>из способов</w:t>
                      </w:r>
                      <w:r w:rsidRPr="00EF12A0">
                        <w:rPr>
                          <w:rFonts w:ascii="Arial Narrow" w:hAnsi="Arial Narrow"/>
                          <w:sz w:val="20"/>
                          <w:szCs w:val="20"/>
                        </w:rPr>
                        <w:t>:</w:t>
                      </w:r>
                    </w:p>
                    <w:p w:rsidR="007848FE" w:rsidRPr="00EF12A0" w:rsidRDefault="007848FE" w:rsidP="007848FE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/>
                        <w:jc w:val="center"/>
                        <w:rPr>
                          <w:rFonts w:ascii="Arial Narrow" w:eastAsia="Times New Roman" w:hAnsi="Arial Narrow"/>
                          <w:sz w:val="20"/>
                          <w:szCs w:val="20"/>
                          <w:lang w:eastAsia="ru-RU"/>
                        </w:rPr>
                      </w:pPr>
                      <w:r w:rsidRPr="00EF12A0">
                        <w:rPr>
                          <w:rFonts w:ascii="Arial Narrow" w:eastAsia="Times New Roman" w:hAnsi="Arial Narrow"/>
                          <w:sz w:val="20"/>
                          <w:szCs w:val="20"/>
                          <w:lang w:eastAsia="ru-RU"/>
                        </w:rPr>
                        <w:t>Или в бухгалтерии на жилищном участке по месту жительства (адрес указан в квитанции);</w:t>
                      </w:r>
                    </w:p>
                    <w:p w:rsidR="007848FE" w:rsidRPr="00EF12A0" w:rsidRDefault="007848FE" w:rsidP="007848FE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/>
                        <w:jc w:val="center"/>
                        <w:rPr>
                          <w:rFonts w:ascii="Arial Narrow" w:eastAsia="Times New Roman" w:hAnsi="Arial Narrow"/>
                          <w:sz w:val="20"/>
                          <w:szCs w:val="20"/>
                          <w:lang w:eastAsia="ru-RU"/>
                        </w:rPr>
                      </w:pPr>
                      <w:r w:rsidRPr="00EF12A0">
                        <w:rPr>
                          <w:rFonts w:ascii="Arial Narrow" w:eastAsia="Times New Roman" w:hAnsi="Arial Narrow"/>
                          <w:sz w:val="20"/>
                          <w:szCs w:val="20"/>
                          <w:lang w:eastAsia="ru-RU"/>
                        </w:rPr>
                        <w:t>Или при оплате через банк, почту</w:t>
                      </w:r>
                    </w:p>
                    <w:p w:rsidR="007848FE" w:rsidRPr="00EF12A0" w:rsidRDefault="007848FE" w:rsidP="007848FE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/>
                        <w:jc w:val="center"/>
                        <w:rPr>
                          <w:rFonts w:ascii="Arial Narrow" w:eastAsia="Times New Roman" w:hAnsi="Arial Narrow"/>
                          <w:sz w:val="20"/>
                          <w:szCs w:val="20"/>
                          <w:lang w:eastAsia="ru-RU"/>
                        </w:rPr>
                      </w:pPr>
                      <w:r w:rsidRPr="00EF12A0">
                        <w:rPr>
                          <w:rFonts w:ascii="Arial Narrow" w:eastAsia="Times New Roman" w:hAnsi="Arial Narrow"/>
                          <w:sz w:val="20"/>
                          <w:szCs w:val="20"/>
                          <w:lang w:eastAsia="ru-RU"/>
                        </w:rPr>
                        <w:t>Или по телефонам 8-905-354-76-09, 6-11-76, 6-08-95 (ежемесячно с 23 по 25 число работает круглосуточный автоответчик);</w:t>
                      </w:r>
                    </w:p>
                    <w:p w:rsidR="007848FE" w:rsidRPr="00EF12A0" w:rsidRDefault="007848FE" w:rsidP="007848FE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/>
                        <w:jc w:val="center"/>
                        <w:rPr>
                          <w:rFonts w:ascii="Arial Narrow" w:eastAsia="Times New Roman" w:hAnsi="Arial Narrow"/>
                          <w:sz w:val="20"/>
                          <w:szCs w:val="20"/>
                          <w:lang w:eastAsia="ru-RU"/>
                        </w:rPr>
                      </w:pPr>
                      <w:r w:rsidRPr="00EF12A0">
                        <w:rPr>
                          <w:rFonts w:ascii="Arial Narrow" w:eastAsia="Times New Roman" w:hAnsi="Arial Narrow"/>
                          <w:sz w:val="20"/>
                          <w:szCs w:val="20"/>
                          <w:lang w:eastAsia="ru-RU"/>
                        </w:rPr>
                        <w:t>Через официальный сайт ООО «УЖХ г. Нефтекамска РБ» ugh-neftekamsk.ru.</w:t>
                      </w:r>
                    </w:p>
                    <w:p w:rsidR="007848FE" w:rsidRPr="00EF12A0" w:rsidRDefault="007848FE" w:rsidP="007848FE">
                      <w:pPr>
                        <w:pStyle w:val="ConsPlusNormal"/>
                        <w:ind w:firstLine="426"/>
                        <w:jc w:val="center"/>
                        <w:rPr>
                          <w:rFonts w:ascii="Arial Narrow" w:hAnsi="Arial Narrow"/>
                        </w:rPr>
                      </w:pPr>
                      <w:proofErr w:type="gramStart"/>
                      <w:r w:rsidRPr="00EF12A0">
                        <w:rPr>
                          <w:rFonts w:ascii="Arial Narrow" w:hAnsi="Arial Narrow"/>
                          <w:b/>
                        </w:rPr>
                        <w:t xml:space="preserve">В случае непредставления потребителем показаний </w:t>
                      </w:r>
                      <w:r w:rsidRPr="00EF12A0">
                        <w:rPr>
                          <w:rFonts w:ascii="Arial Narrow" w:hAnsi="Arial Narrow"/>
                        </w:rPr>
                        <w:t xml:space="preserve">индивидуального, кустового прибора учета за расчетный период в указанные выше сроки: согласно </w:t>
                      </w:r>
                      <w:proofErr w:type="spellStart"/>
                      <w:r w:rsidRPr="00EF12A0">
                        <w:rPr>
                          <w:rFonts w:ascii="Arial Narrow" w:hAnsi="Arial Narrow"/>
                        </w:rPr>
                        <w:t>пп</w:t>
                      </w:r>
                      <w:proofErr w:type="spellEnd"/>
                      <w:r w:rsidRPr="00EF12A0">
                        <w:rPr>
                          <w:rFonts w:ascii="Arial Narrow" w:hAnsi="Arial Narrow"/>
                        </w:rPr>
                        <w:t xml:space="preserve"> «б» п.59, п. 59(2) «Правил…» плата за коммунальную услугу определяется исходя из рассчитанного среднемесячного объема потребления коммунального ресурса потребителем, определенного по показаниям прибора за период не менее 6 месяцев, или за фактический период работы прибора, но не менее 3 месяцев</w:t>
                      </w:r>
                      <w:proofErr w:type="gramEnd"/>
                      <w:r w:rsidRPr="00EF12A0">
                        <w:rPr>
                          <w:rFonts w:ascii="Arial Narrow" w:hAnsi="Arial Narrow"/>
                        </w:rPr>
                        <w:t xml:space="preserve">, если  прибор работал меньше 6 месяцев, или по нормативу, если прибор проработал меньше 3 месяцев. Начисление «по-среднемесячному» </w:t>
                      </w:r>
                      <w:proofErr w:type="gramStart"/>
                      <w:r w:rsidRPr="00EF12A0">
                        <w:rPr>
                          <w:rFonts w:ascii="Arial Narrow" w:hAnsi="Arial Narrow"/>
                        </w:rPr>
                        <w:t>производится</w:t>
                      </w:r>
                      <w:proofErr w:type="gramEnd"/>
                      <w:r w:rsidRPr="00EF12A0">
                        <w:rPr>
                          <w:rFonts w:ascii="Arial Narrow" w:hAnsi="Arial Narrow"/>
                        </w:rPr>
                        <w:t xml:space="preserve"> начиная с расчетного периода, за который потребителем не представлены показания прибора учета до расчетного периода (включительно), за который потребитель</w:t>
                      </w:r>
                      <w:r>
                        <w:rPr>
                          <w:rFonts w:ascii="Arial Narrow" w:hAnsi="Arial Narrow"/>
                        </w:rPr>
                        <w:t xml:space="preserve"> </w:t>
                      </w:r>
                      <w:r w:rsidRPr="00EF12A0">
                        <w:rPr>
                          <w:rFonts w:ascii="Arial Narrow" w:hAnsi="Arial Narrow"/>
                        </w:rPr>
                        <w:t>представил исполнителю показания прибора учета, но не более 3 расчетных периодов подряд. По истечении предельного количества расчетных периодов, за которые плата за коммунальную услугу определяется «по-среднемесячному» плата за коммунальную услугу, предоставленную в жилое помещение, рассчитывается исходя из нормативов потребления (п.60)</w:t>
                      </w:r>
                      <w:r w:rsidRPr="00EF12A0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95C13" w:rsidRPr="00CA21BA">
        <w:rPr>
          <w:rFonts w:ascii="Arial Narrow" w:hAnsi="Arial Narrow"/>
          <w:b w:val="0"/>
          <w:sz w:val="28"/>
          <w:szCs w:val="28"/>
        </w:rPr>
        <w:t xml:space="preserve">Расчет стоимости коммунальных ресурсов на содержание общего имущества (КРСОИ) с 01 </w:t>
      </w:r>
      <w:r w:rsidR="00F96D5B" w:rsidRPr="00CA21BA">
        <w:rPr>
          <w:rFonts w:ascii="Arial Narrow" w:hAnsi="Arial Narrow"/>
          <w:b w:val="0"/>
          <w:sz w:val="28"/>
          <w:szCs w:val="28"/>
        </w:rPr>
        <w:t>декабря</w:t>
      </w:r>
      <w:r w:rsidR="00A95C13" w:rsidRPr="00CA21BA">
        <w:rPr>
          <w:rFonts w:ascii="Arial Narrow" w:hAnsi="Arial Narrow"/>
          <w:b w:val="0"/>
          <w:sz w:val="28"/>
          <w:szCs w:val="28"/>
        </w:rPr>
        <w:t xml:space="preserve"> 202</w:t>
      </w:r>
      <w:r w:rsidR="003C14E0" w:rsidRPr="00CA21BA">
        <w:rPr>
          <w:rFonts w:ascii="Arial Narrow" w:hAnsi="Arial Narrow"/>
          <w:b w:val="0"/>
          <w:sz w:val="28"/>
          <w:szCs w:val="28"/>
        </w:rPr>
        <w:t>2</w:t>
      </w:r>
      <w:r w:rsidR="00A95C13" w:rsidRPr="00CA21BA">
        <w:rPr>
          <w:rFonts w:ascii="Arial Narrow" w:hAnsi="Arial Narrow"/>
          <w:b w:val="0"/>
          <w:sz w:val="28"/>
          <w:szCs w:val="28"/>
        </w:rPr>
        <w:t xml:space="preserve"> года будет произведен исходя из тарифов, приведенных в таблице (см. выше).</w:t>
      </w:r>
    </w:p>
    <w:p w:rsidR="007848FE" w:rsidRPr="00CA21BA" w:rsidRDefault="007848FE" w:rsidP="00A95C13">
      <w:pPr>
        <w:pStyle w:val="1"/>
        <w:spacing w:before="0" w:beforeAutospacing="0" w:after="240" w:afterAutospacing="0" w:line="276" w:lineRule="auto"/>
        <w:ind w:firstLine="540"/>
        <w:jc w:val="both"/>
        <w:rPr>
          <w:rFonts w:ascii="Arial Narrow" w:hAnsi="Arial Narrow"/>
          <w:b w:val="0"/>
          <w:sz w:val="28"/>
          <w:szCs w:val="28"/>
        </w:rPr>
      </w:pPr>
    </w:p>
    <w:sectPr w:rsidR="007848FE" w:rsidRPr="00CA21BA" w:rsidSect="00F61C70">
      <w:pgSz w:w="11906" w:h="16838"/>
      <w:pgMar w:top="709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A632C"/>
    <w:multiLevelType w:val="hybridMultilevel"/>
    <w:tmpl w:val="A0F203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C331C7B"/>
    <w:multiLevelType w:val="hybridMultilevel"/>
    <w:tmpl w:val="0EBEF4DA"/>
    <w:lvl w:ilvl="0" w:tplc="0BEA80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EAC"/>
    <w:rsid w:val="00000669"/>
    <w:rsid w:val="000506A2"/>
    <w:rsid w:val="000A0072"/>
    <w:rsid w:val="000A6A9C"/>
    <w:rsid w:val="000D06DA"/>
    <w:rsid w:val="000D3723"/>
    <w:rsid w:val="001211FE"/>
    <w:rsid w:val="001B2567"/>
    <w:rsid w:val="001C2265"/>
    <w:rsid w:val="001D02E8"/>
    <w:rsid w:val="0022443C"/>
    <w:rsid w:val="0023671C"/>
    <w:rsid w:val="002B3FA7"/>
    <w:rsid w:val="002C1EF6"/>
    <w:rsid w:val="0031515C"/>
    <w:rsid w:val="00326450"/>
    <w:rsid w:val="0035433B"/>
    <w:rsid w:val="00372A1E"/>
    <w:rsid w:val="003C14E0"/>
    <w:rsid w:val="004645A2"/>
    <w:rsid w:val="004A31DE"/>
    <w:rsid w:val="005315D5"/>
    <w:rsid w:val="0055683C"/>
    <w:rsid w:val="005F0E0E"/>
    <w:rsid w:val="005F5D4D"/>
    <w:rsid w:val="00605607"/>
    <w:rsid w:val="00626489"/>
    <w:rsid w:val="00632984"/>
    <w:rsid w:val="00684FAB"/>
    <w:rsid w:val="006D7A86"/>
    <w:rsid w:val="006F3396"/>
    <w:rsid w:val="007848FE"/>
    <w:rsid w:val="00787840"/>
    <w:rsid w:val="00787CF6"/>
    <w:rsid w:val="007D1D70"/>
    <w:rsid w:val="007D62C2"/>
    <w:rsid w:val="00824538"/>
    <w:rsid w:val="00871E14"/>
    <w:rsid w:val="008A38BC"/>
    <w:rsid w:val="0090554B"/>
    <w:rsid w:val="00971B76"/>
    <w:rsid w:val="00981A10"/>
    <w:rsid w:val="009B7655"/>
    <w:rsid w:val="009E6815"/>
    <w:rsid w:val="00A13FC4"/>
    <w:rsid w:val="00A50A35"/>
    <w:rsid w:val="00A95C13"/>
    <w:rsid w:val="00AD5B6D"/>
    <w:rsid w:val="00B36014"/>
    <w:rsid w:val="00B47354"/>
    <w:rsid w:val="00BA467B"/>
    <w:rsid w:val="00BC4634"/>
    <w:rsid w:val="00BC4B39"/>
    <w:rsid w:val="00C02801"/>
    <w:rsid w:val="00C178B3"/>
    <w:rsid w:val="00C26EAC"/>
    <w:rsid w:val="00C61354"/>
    <w:rsid w:val="00C84CBA"/>
    <w:rsid w:val="00CA21BA"/>
    <w:rsid w:val="00CC3E71"/>
    <w:rsid w:val="00CE6D59"/>
    <w:rsid w:val="00D54753"/>
    <w:rsid w:val="00DB158A"/>
    <w:rsid w:val="00E2793F"/>
    <w:rsid w:val="00E33B37"/>
    <w:rsid w:val="00E406B7"/>
    <w:rsid w:val="00E410C8"/>
    <w:rsid w:val="00E45F42"/>
    <w:rsid w:val="00E8402F"/>
    <w:rsid w:val="00EC4470"/>
    <w:rsid w:val="00ED7F36"/>
    <w:rsid w:val="00EE0EBF"/>
    <w:rsid w:val="00F161B5"/>
    <w:rsid w:val="00F52F6C"/>
    <w:rsid w:val="00F61C70"/>
    <w:rsid w:val="00F6570F"/>
    <w:rsid w:val="00F71119"/>
    <w:rsid w:val="00F813A1"/>
    <w:rsid w:val="00F9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EA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7D62C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6E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"/>
    <w:rsid w:val="007D62C2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848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EA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7D62C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6E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"/>
    <w:rsid w:val="007D62C2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848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Эльвира</cp:lastModifiedBy>
  <cp:revision>6</cp:revision>
  <cp:lastPrinted>2022-12-02T13:33:00Z</cp:lastPrinted>
  <dcterms:created xsi:type="dcterms:W3CDTF">2022-12-02T13:10:00Z</dcterms:created>
  <dcterms:modified xsi:type="dcterms:W3CDTF">2022-12-05T04:29:00Z</dcterms:modified>
</cp:coreProperties>
</file>